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48A1" w:rsidRDefault="004648A1" w:rsidP="004648A1">
      <w:pPr>
        <w:spacing w:line="360" w:lineRule="auto"/>
        <w:jc w:val="center"/>
        <w:rPr>
          <w:rFonts w:ascii="Segoe UI Emoji" w:hAnsi="Segoe UI Emoji" w:cs="Segoe UI Emoji"/>
          <w:b/>
          <w:sz w:val="32"/>
          <w:szCs w:val="24"/>
        </w:rPr>
      </w:pPr>
      <w:r w:rsidRPr="004648A1">
        <w:rPr>
          <w:rFonts w:ascii="Times New Roman" w:hAnsi="Times New Roman" w:cs="Times New Roman"/>
          <w:b/>
          <w:sz w:val="32"/>
          <w:szCs w:val="24"/>
        </w:rPr>
        <w:t>Studenci! </w:t>
      </w:r>
      <w:r w:rsidRPr="004648A1">
        <w:rPr>
          <w:rFonts w:ascii="Segoe UI Emoji" w:hAnsi="Segoe UI Emoji" w:cs="Segoe UI Emoji"/>
          <w:b/>
          <w:sz w:val="32"/>
          <w:szCs w:val="24"/>
        </w:rPr>
        <w:t>🎓🎓</w:t>
      </w:r>
    </w:p>
    <w:p w:rsidR="004648A1" w:rsidRPr="004648A1" w:rsidRDefault="004648A1" w:rsidP="004648A1">
      <w:pPr>
        <w:spacing w:line="480" w:lineRule="auto"/>
        <w:jc w:val="both"/>
        <w:rPr>
          <w:rFonts w:ascii="Times New Roman" w:hAnsi="Times New Roman" w:cs="Times New Roman"/>
          <w:szCs w:val="24"/>
        </w:rPr>
      </w:pPr>
      <w:r w:rsidRPr="004648A1">
        <w:rPr>
          <w:rFonts w:ascii="Times New Roman" w:hAnsi="Times New Roman" w:cs="Times New Roman"/>
          <w:szCs w:val="24"/>
        </w:rPr>
        <w:t xml:space="preserve">W dniach 17-18 stycznia przedstawiciele naszego Koła uczestniczyli w debacie na XI Dniach Transportu organizowanych przez Koło Naukowe TILOG, działające przy Politechnice Krakowskiej. Pierwszy dzień konferencji był podzielony na trzy panele: lotniczy, kolejowy oraz logistyczny. </w:t>
      </w:r>
      <w:r>
        <w:rPr>
          <w:rFonts w:ascii="Times New Roman" w:hAnsi="Times New Roman" w:cs="Times New Roman"/>
          <w:szCs w:val="24"/>
        </w:rPr>
        <w:t xml:space="preserve">               </w:t>
      </w:r>
      <w:r w:rsidRPr="004648A1">
        <w:rPr>
          <w:rFonts w:ascii="Times New Roman" w:hAnsi="Times New Roman" w:cs="Times New Roman"/>
          <w:szCs w:val="24"/>
        </w:rPr>
        <w:t xml:space="preserve">Co ciekawe, większość wystąpień była prowadzona w języku angielskim przez zagranicznych studentów, a dwie prezentacje mogliśmy wysłuchać w języku polskim. Prezentacje były bardzo ciekawe. Po niektórych z nich wywiązały się również dyskusje. Wśród osób na sali, oprócz studentów przyjezdnych i organizatorów, znajdowali się również wykładowcy akademiccy oraz sponsorzy </w:t>
      </w:r>
      <w:r>
        <w:rPr>
          <w:rFonts w:ascii="Times New Roman" w:hAnsi="Times New Roman" w:cs="Times New Roman"/>
          <w:szCs w:val="24"/>
        </w:rPr>
        <w:t xml:space="preserve">                 </w:t>
      </w:r>
      <w:r w:rsidRPr="004648A1">
        <w:rPr>
          <w:rFonts w:ascii="Times New Roman" w:hAnsi="Times New Roman" w:cs="Times New Roman"/>
          <w:szCs w:val="24"/>
        </w:rPr>
        <w:t xml:space="preserve">i partnerzy konferencji, m.in.: </w:t>
      </w:r>
      <w:proofErr w:type="spellStart"/>
      <w:r w:rsidRPr="004648A1">
        <w:rPr>
          <w:rFonts w:ascii="Times New Roman" w:hAnsi="Times New Roman" w:cs="Times New Roman"/>
          <w:szCs w:val="24"/>
        </w:rPr>
        <w:t>leo</w:t>
      </w:r>
      <w:proofErr w:type="spellEnd"/>
      <w:r w:rsidRPr="004648A1">
        <w:rPr>
          <w:rFonts w:ascii="Times New Roman" w:hAnsi="Times New Roman" w:cs="Times New Roman"/>
          <w:szCs w:val="24"/>
        </w:rPr>
        <w:t xml:space="preserve"> express, ZebraBus.pl, Kraków </w:t>
      </w:r>
      <w:proofErr w:type="spellStart"/>
      <w:r w:rsidRPr="004648A1">
        <w:rPr>
          <w:rFonts w:ascii="Times New Roman" w:hAnsi="Times New Roman" w:cs="Times New Roman"/>
          <w:szCs w:val="24"/>
        </w:rPr>
        <w:t>Airport</w:t>
      </w:r>
      <w:proofErr w:type="spellEnd"/>
      <w:r w:rsidRPr="004648A1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4648A1">
        <w:rPr>
          <w:rFonts w:ascii="Times New Roman" w:hAnsi="Times New Roman" w:cs="Times New Roman"/>
          <w:szCs w:val="24"/>
        </w:rPr>
        <w:t>GoldenTrans</w:t>
      </w:r>
      <w:proofErr w:type="spellEnd"/>
      <w:r w:rsidRPr="004648A1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4648A1">
        <w:rPr>
          <w:rFonts w:ascii="Times New Roman" w:hAnsi="Times New Roman" w:cs="Times New Roman"/>
          <w:szCs w:val="24"/>
        </w:rPr>
        <w:t>ReegioJet</w:t>
      </w:r>
      <w:proofErr w:type="spellEnd"/>
      <w:r w:rsidRPr="004648A1">
        <w:rPr>
          <w:rFonts w:ascii="Times New Roman" w:hAnsi="Times New Roman" w:cs="Times New Roman"/>
          <w:szCs w:val="24"/>
        </w:rPr>
        <w:t>.</w:t>
      </w:r>
      <w:r w:rsidRPr="004648A1">
        <w:rPr>
          <w:rFonts w:ascii="Times New Roman" w:hAnsi="Times New Roman" w:cs="Times New Roman"/>
          <w:szCs w:val="24"/>
        </w:rPr>
        <w:br/>
        <w:t>Drugi dzień konferencji to tradycyjnie warsztaty, dzięki którym możemy poznać praktyczne wykorzystanie wiedzy zdobytej w murach uczelni. </w:t>
      </w:r>
    </w:p>
    <w:p w:rsidR="00DC3028" w:rsidRDefault="004648A1" w:rsidP="004648A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648A1">
        <w:rPr>
          <w:rFonts w:ascii="Times New Roman" w:hAnsi="Times New Roman" w:cs="Times New Roman"/>
          <w:b/>
          <w:sz w:val="28"/>
          <w:szCs w:val="24"/>
        </w:rPr>
        <w:t xml:space="preserve">Dziękujemy również Panu dr majorowi Waldemarowi </w:t>
      </w:r>
      <w:proofErr w:type="spellStart"/>
      <w:r w:rsidRPr="004648A1">
        <w:rPr>
          <w:rFonts w:ascii="Times New Roman" w:hAnsi="Times New Roman" w:cs="Times New Roman"/>
          <w:b/>
          <w:sz w:val="28"/>
          <w:szCs w:val="24"/>
        </w:rPr>
        <w:t>Pawlosowi</w:t>
      </w:r>
      <w:proofErr w:type="spellEnd"/>
      <w:r w:rsidRPr="004648A1">
        <w:rPr>
          <w:rFonts w:ascii="Times New Roman" w:hAnsi="Times New Roman" w:cs="Times New Roman"/>
          <w:b/>
          <w:sz w:val="28"/>
          <w:szCs w:val="24"/>
        </w:rPr>
        <w:t>, że był w tych dniach razem z nami na konferencji!</w:t>
      </w:r>
    </w:p>
    <w:p w:rsidR="004648A1" w:rsidRDefault="004648A1" w:rsidP="004648A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48A1" w:rsidRDefault="004648A1" w:rsidP="004648A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362450" cy="3853230"/>
            <wp:effectExtent l="0" t="0" r="0" b="0"/>
            <wp:docPr id="1" name="Obraz 1" descr="Obraz zawierający osoba, pozujący, zdjęcie, podłoż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50795462_2643672978991035_6782859842743697408_n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6875" cy="3883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648A1" w:rsidRPr="004648A1" w:rsidRDefault="004648A1" w:rsidP="004648A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760720" cy="4320540"/>
            <wp:effectExtent l="0" t="0" r="0" b="3810"/>
            <wp:docPr id="2" name="Obraz 2" descr="Obraz zawierający wewnątrz, sufit, osoba, osob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50307051_2643673372324329_3564973849550258176_n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760720" cy="5760720"/>
            <wp:effectExtent l="0" t="0" r="0" b="0"/>
            <wp:docPr id="3" name="Obraz 3" descr="Obraz zawierający budynek, zewnętrzne, zegar, miast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50650289_2643673278991005_5035789540413931520_n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760720" cy="7680960"/>
            <wp:effectExtent l="0" t="0" r="0" b="0"/>
            <wp:docPr id="4" name="Obraz 4" descr="Obraz zawierający wewnątrz, ściana, sufit, pomieszczeni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50728468_2643673232324343_1248559706050396160_n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68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760720" cy="7680960"/>
            <wp:effectExtent l="0" t="0" r="0" b="0"/>
            <wp:docPr id="5" name="Obraz 5" descr="Obraz zawierający niebo, budynek, zewnętrzne, drog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50840145_2643673182324348_3428377289488859136_n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68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760720" cy="4320540"/>
            <wp:effectExtent l="0" t="0" r="0" b="3810"/>
            <wp:docPr id="6" name="Obraz 6" descr="Obraz zawierający sufit, ściana, wewnątrz, pomieszczeni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50969964_2643673078991025_2319387673912934400_n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648A1" w:rsidRPr="004648A1" w:rsidSect="004648A1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A1"/>
    <w:rsid w:val="00035A66"/>
    <w:rsid w:val="000E4C58"/>
    <w:rsid w:val="002147A9"/>
    <w:rsid w:val="004648A1"/>
    <w:rsid w:val="005D1759"/>
    <w:rsid w:val="00C0768E"/>
    <w:rsid w:val="00F65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66048"/>
  <w15:chartTrackingRefBased/>
  <w15:docId w15:val="{F950D7EC-3629-45DB-9DBE-0996E44AE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theme" Target="theme/theme1.xml"/><Relationship Id="rId5" Type="http://schemas.openxmlformats.org/officeDocument/2006/relationships/image" Target="media/image2.jpg"/><Relationship Id="rId10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</Words>
  <Characters>899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No</dc:creator>
  <cp:keywords/>
  <dc:description/>
  <cp:lastModifiedBy>Dominika No</cp:lastModifiedBy>
  <cp:revision>2</cp:revision>
  <dcterms:created xsi:type="dcterms:W3CDTF">2019-01-23T16:55:00Z</dcterms:created>
  <dcterms:modified xsi:type="dcterms:W3CDTF">2019-01-23T17:00:00Z</dcterms:modified>
</cp:coreProperties>
</file>